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BC" w:rsidRPr="00D72D21" w:rsidRDefault="004D21BC" w:rsidP="004D21BC">
      <w:pPr>
        <w:pStyle w:val="Sidehoved"/>
        <w:spacing w:line="280" w:lineRule="atLeast"/>
        <w:jc w:val="both"/>
        <w:rPr>
          <w:rFonts w:ascii="Garamond" w:hAnsi="Garamond"/>
          <w:color w:val="FF0000"/>
          <w:sz w:val="24"/>
        </w:rPr>
      </w:pPr>
      <w:bookmarkStart w:id="0" w:name="_GoBack"/>
      <w:bookmarkEnd w:id="0"/>
      <w:r w:rsidRPr="00D72D21">
        <w:rPr>
          <w:rFonts w:ascii="Garamond" w:hAnsi="Garamond"/>
          <w:color w:val="FF0000"/>
          <w:sz w:val="24"/>
        </w:rPr>
        <w:t>[</w:t>
      </w:r>
      <w:r>
        <w:rPr>
          <w:rFonts w:ascii="Garamond" w:hAnsi="Garamond"/>
          <w:color w:val="FF0000"/>
          <w:sz w:val="24"/>
        </w:rPr>
        <w:t>Tjenestemandens n</w:t>
      </w:r>
      <w:r w:rsidRPr="00D72D21">
        <w:rPr>
          <w:rFonts w:ascii="Garamond" w:hAnsi="Garamond"/>
          <w:color w:val="FF0000"/>
          <w:sz w:val="24"/>
        </w:rPr>
        <w:t>avn]</w:t>
      </w:r>
    </w:p>
    <w:p w:rsidR="004D21BC" w:rsidRPr="00D72D21" w:rsidRDefault="004D21BC" w:rsidP="004D21BC">
      <w:pPr>
        <w:pStyle w:val="Sidehoved"/>
        <w:spacing w:line="280" w:lineRule="atLeast"/>
        <w:jc w:val="both"/>
        <w:rPr>
          <w:rFonts w:ascii="Garamond" w:hAnsi="Garamond"/>
          <w:color w:val="FF0000"/>
          <w:sz w:val="24"/>
        </w:rPr>
      </w:pPr>
    </w:p>
    <w:p w:rsidR="004D21BC" w:rsidRPr="00D72D21" w:rsidRDefault="004D21BC" w:rsidP="004D21BC">
      <w:pPr>
        <w:pStyle w:val="Sidehoved"/>
        <w:spacing w:line="280" w:lineRule="atLeast"/>
        <w:jc w:val="both"/>
        <w:rPr>
          <w:rFonts w:ascii="Garamond" w:hAnsi="Garamond"/>
          <w:color w:val="FF0000"/>
          <w:sz w:val="24"/>
        </w:rPr>
      </w:pPr>
    </w:p>
    <w:p w:rsidR="004D21BC" w:rsidRPr="00D72D21" w:rsidRDefault="004D21BC" w:rsidP="004D21BC">
      <w:pPr>
        <w:pStyle w:val="Sidehoved"/>
        <w:spacing w:line="280" w:lineRule="atLeast"/>
        <w:jc w:val="both"/>
        <w:rPr>
          <w:rFonts w:ascii="Garamond" w:hAnsi="Garamond"/>
          <w:i/>
          <w:sz w:val="24"/>
        </w:rPr>
      </w:pPr>
      <w:r w:rsidRPr="00D72D21">
        <w:rPr>
          <w:rFonts w:ascii="Garamond" w:hAnsi="Garamond"/>
          <w:i/>
          <w:sz w:val="24"/>
        </w:rPr>
        <w:t>Dette brev er alene sendt til din digitale postkasse</w:t>
      </w:r>
    </w:p>
    <w:p w:rsidR="004D21BC" w:rsidRPr="00D72D21" w:rsidRDefault="004D21BC" w:rsidP="004D21BC">
      <w:pPr>
        <w:spacing w:after="0" w:line="280" w:lineRule="atLeast"/>
        <w:jc w:val="both"/>
        <w:rPr>
          <w:rFonts w:ascii="Garamond" w:hAnsi="Garamond"/>
          <w:bCs/>
          <w:color w:val="538135" w:themeColor="accent6" w:themeShade="BF"/>
          <w:sz w:val="24"/>
        </w:rPr>
      </w:pPr>
    </w:p>
    <w:p w:rsidR="004D21BC" w:rsidRPr="00D72D21" w:rsidRDefault="004D21BC" w:rsidP="004D21BC">
      <w:pPr>
        <w:spacing w:after="0" w:line="280" w:lineRule="atLeast"/>
        <w:jc w:val="both"/>
        <w:rPr>
          <w:rFonts w:ascii="Garamond" w:hAnsi="Garamond"/>
          <w:bCs/>
          <w:color w:val="538135" w:themeColor="accent6" w:themeShade="BF"/>
          <w:sz w:val="24"/>
        </w:rPr>
      </w:pPr>
    </w:p>
    <w:p w:rsidR="004D21BC" w:rsidRPr="00D72D21" w:rsidRDefault="004D21BC" w:rsidP="004D21BC">
      <w:pPr>
        <w:spacing w:after="0" w:line="280" w:lineRule="atLeast"/>
        <w:jc w:val="both"/>
        <w:rPr>
          <w:rFonts w:ascii="Garamond" w:hAnsi="Garamond" w:cs="Arial"/>
          <w:color w:val="538135" w:themeColor="accent6" w:themeShade="BF"/>
          <w:sz w:val="24"/>
        </w:rPr>
      </w:pPr>
      <w:r w:rsidRPr="00D72D21">
        <w:rPr>
          <w:rFonts w:ascii="Garamond" w:hAnsi="Garamond"/>
          <w:bCs/>
          <w:color w:val="538135" w:themeColor="accent6" w:themeShade="BF"/>
          <w:sz w:val="24"/>
        </w:rPr>
        <w:t xml:space="preserve">[INFO til ansættelsesmyndighed - skal slettes inden afsendelse: </w:t>
      </w:r>
      <w:r>
        <w:rPr>
          <w:rFonts w:ascii="Garamond" w:hAnsi="Garamond" w:cs="Arial"/>
          <w:color w:val="538135" w:themeColor="accent6" w:themeShade="BF"/>
          <w:sz w:val="24"/>
        </w:rPr>
        <w:t>Da tilbuddet skal accepteres inden for 2 måneder, skal dette brev dateres ved afsendelse. Tjenestemanden skal returnere hele brevet med underskrift</w:t>
      </w:r>
      <w:r w:rsidRPr="00D72D21">
        <w:rPr>
          <w:rFonts w:ascii="Garamond" w:hAnsi="Garamond" w:cs="Arial"/>
          <w:color w:val="538135" w:themeColor="accent6" w:themeShade="BF"/>
          <w:sz w:val="24"/>
        </w:rPr>
        <w:t>]</w:t>
      </w:r>
    </w:p>
    <w:p w:rsidR="004D21BC" w:rsidRPr="00D72D21" w:rsidRDefault="004D21BC" w:rsidP="004D21BC">
      <w:pPr>
        <w:spacing w:after="0" w:line="280" w:lineRule="atLeast"/>
        <w:jc w:val="both"/>
        <w:rPr>
          <w:rFonts w:ascii="Garamond" w:hAnsi="Garamond"/>
          <w:b/>
          <w:bCs/>
          <w:sz w:val="24"/>
        </w:rPr>
      </w:pPr>
      <w:r w:rsidRPr="00D72D21">
        <w:rPr>
          <w:rFonts w:ascii="Garamond" w:hAnsi="Garamond"/>
          <w:b/>
          <w:bCs/>
          <w:sz w:val="24"/>
        </w:rPr>
        <w:t>Tilbud om pensionsalderforhøjelse jf. tjenestemandspensionslovens § 4a</w:t>
      </w:r>
    </w:p>
    <w:p w:rsidR="004D21BC" w:rsidRPr="00D72D21" w:rsidRDefault="004D21BC" w:rsidP="004D21BC">
      <w:pPr>
        <w:spacing w:after="0" w:line="280" w:lineRule="atLeast"/>
        <w:jc w:val="both"/>
        <w:rPr>
          <w:rFonts w:ascii="Garamond" w:hAnsi="Garamond"/>
          <w:sz w:val="24"/>
        </w:rPr>
      </w:pPr>
    </w:p>
    <w:p w:rsidR="004D21BC" w:rsidRPr="00D72D21" w:rsidRDefault="004D21BC" w:rsidP="004D21BC">
      <w:pPr>
        <w:spacing w:after="0" w:line="280" w:lineRule="atLeast"/>
        <w:jc w:val="both"/>
        <w:rPr>
          <w:rFonts w:ascii="Garamond" w:hAnsi="Garamond"/>
          <w:sz w:val="24"/>
        </w:rPr>
      </w:pPr>
      <w:r w:rsidRPr="00D72D21">
        <w:rPr>
          <w:rFonts w:ascii="Garamond" w:hAnsi="Garamond"/>
          <w:sz w:val="24"/>
        </w:rPr>
        <w:t xml:space="preserve">Kære </w:t>
      </w:r>
      <w:r w:rsidRPr="00D72D21">
        <w:rPr>
          <w:rFonts w:ascii="Garamond" w:hAnsi="Garamond"/>
          <w:color w:val="FF0000"/>
          <w:sz w:val="24"/>
        </w:rPr>
        <w:t>[</w:t>
      </w:r>
      <w:r>
        <w:rPr>
          <w:rFonts w:ascii="Garamond" w:hAnsi="Garamond"/>
          <w:color w:val="FF0000"/>
          <w:sz w:val="24"/>
        </w:rPr>
        <w:t xml:space="preserve">tjenestemandens </w:t>
      </w:r>
      <w:r w:rsidRPr="00D72D21">
        <w:rPr>
          <w:rFonts w:ascii="Garamond" w:hAnsi="Garamond"/>
          <w:color w:val="FF0000"/>
          <w:sz w:val="24"/>
        </w:rPr>
        <w:t>navn]</w:t>
      </w:r>
    </w:p>
    <w:p w:rsidR="004D21BC" w:rsidRPr="00D72D21" w:rsidRDefault="004D21BC" w:rsidP="004D21BC">
      <w:pPr>
        <w:spacing w:after="0" w:line="280" w:lineRule="atLeast"/>
        <w:jc w:val="both"/>
        <w:rPr>
          <w:rFonts w:ascii="Garamond" w:hAnsi="Garamond"/>
          <w:sz w:val="24"/>
        </w:rPr>
      </w:pPr>
    </w:p>
    <w:p w:rsidR="004D21BC" w:rsidRPr="00D72D21" w:rsidRDefault="004D21BC" w:rsidP="004D21BC">
      <w:pPr>
        <w:spacing w:after="0" w:line="280" w:lineRule="atLeast"/>
        <w:jc w:val="both"/>
        <w:rPr>
          <w:rFonts w:ascii="Garamond" w:hAnsi="Garamond"/>
          <w:sz w:val="24"/>
        </w:rPr>
      </w:pPr>
      <w:r w:rsidRPr="00D72D21">
        <w:rPr>
          <w:rFonts w:ascii="Garamond" w:hAnsi="Garamond"/>
          <w:sz w:val="24"/>
        </w:rPr>
        <w:t>Indledningsvist skal vi henvise til den frist, der fremgår af brevet, samt på betingelserne vedrørende udtrædelsesgodtgørelse, der gennemgås nedenfor.</w:t>
      </w:r>
    </w:p>
    <w:p w:rsidR="004D21BC" w:rsidRPr="00D72D21" w:rsidRDefault="004D21BC" w:rsidP="004D21BC">
      <w:pPr>
        <w:spacing w:after="0" w:line="280" w:lineRule="atLeast"/>
        <w:jc w:val="both"/>
        <w:rPr>
          <w:rFonts w:ascii="Garamond" w:hAnsi="Garamond"/>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Det fre</w:t>
      </w:r>
      <w:r>
        <w:rPr>
          <w:rStyle w:val="Strk"/>
          <w:rFonts w:ascii="Garamond" w:hAnsi="Garamond"/>
          <w:b w:val="0"/>
          <w:sz w:val="24"/>
        </w:rPr>
        <w:t>mgår af de modtagne oplysninger, du har indhentet og indsendt,</w:t>
      </w:r>
      <w:r w:rsidRPr="00D72D21">
        <w:rPr>
          <w:rStyle w:val="Strk"/>
          <w:rFonts w:ascii="Garamond" w:hAnsi="Garamond"/>
          <w:b w:val="0"/>
          <w:sz w:val="24"/>
        </w:rPr>
        <w:t xml:space="preserve"> at du forud for din tjenestemandsansættelse hos </w:t>
      </w:r>
      <w:r w:rsidRPr="00D72D21">
        <w:rPr>
          <w:rStyle w:val="Strk"/>
          <w:rFonts w:ascii="Garamond" w:hAnsi="Garamond"/>
          <w:b w:val="0"/>
          <w:color w:val="FF0000"/>
          <w:sz w:val="24"/>
        </w:rPr>
        <w:t>[ansættelsesmyndighed]</w:t>
      </w:r>
      <w:r w:rsidRPr="00D72D21">
        <w:rPr>
          <w:rStyle w:val="Strk"/>
          <w:rFonts w:ascii="Garamond" w:hAnsi="Garamond"/>
          <w:b w:val="0"/>
          <w:sz w:val="24"/>
        </w:rPr>
        <w:t xml:space="preserve"> med start den </w:t>
      </w:r>
      <w:r w:rsidRPr="00D72D21">
        <w:rPr>
          <w:rStyle w:val="Strk"/>
          <w:rFonts w:ascii="Garamond" w:hAnsi="Garamond"/>
          <w:b w:val="0"/>
          <w:color w:val="FF0000"/>
          <w:sz w:val="24"/>
        </w:rPr>
        <w:t>[dato]</w:t>
      </w:r>
      <w:r w:rsidRPr="00D72D21">
        <w:rPr>
          <w:rStyle w:val="Strk"/>
          <w:rFonts w:ascii="Garamond" w:hAnsi="Garamond"/>
          <w:b w:val="0"/>
          <w:sz w:val="24"/>
        </w:rPr>
        <w:t xml:space="preserve"> har haft følgende ansættelser med en tilknyttet bidragsdefineret pensionsordning i </w:t>
      </w:r>
      <w:r w:rsidRPr="00D72D21">
        <w:rPr>
          <w:rStyle w:val="Strk"/>
          <w:rFonts w:ascii="Garamond" w:hAnsi="Garamond"/>
          <w:b w:val="0"/>
          <w:color w:val="FF0000"/>
          <w:sz w:val="24"/>
        </w:rPr>
        <w:t>[Pensionsinstitut</w:t>
      </w:r>
      <w:r>
        <w:rPr>
          <w:rStyle w:val="Strk"/>
          <w:rFonts w:ascii="Garamond" w:hAnsi="Garamond"/>
          <w:b w:val="0"/>
          <w:color w:val="FF0000"/>
          <w:sz w:val="24"/>
        </w:rPr>
        <w:t>(ter)</w:t>
      </w:r>
      <w:r w:rsidRPr="00D72D21">
        <w:rPr>
          <w:rStyle w:val="Strk"/>
          <w:rFonts w:ascii="Garamond" w:hAnsi="Garamond"/>
          <w:b w:val="0"/>
          <w:color w:val="FF0000"/>
          <w:sz w:val="24"/>
        </w:rPr>
        <w:t>]</w:t>
      </w:r>
      <w:r w:rsidRPr="00D72D21">
        <w:rPr>
          <w:rStyle w:val="Strk"/>
          <w:rFonts w:ascii="Garamond" w:hAnsi="Garamond"/>
          <w:b w:val="0"/>
          <w:sz w:val="24"/>
        </w:rPr>
        <w:t xml:space="preserve">, hvortil der løbende er indbetalt pensionsbidrag på mindst 12 </w:t>
      </w:r>
      <w:r>
        <w:rPr>
          <w:rStyle w:val="Strk"/>
          <w:rFonts w:ascii="Garamond" w:hAnsi="Garamond"/>
          <w:b w:val="0"/>
          <w:sz w:val="24"/>
        </w:rPr>
        <w:t>%</w:t>
      </w:r>
      <w:r w:rsidRPr="00D72D21">
        <w:rPr>
          <w:rStyle w:val="Strk"/>
          <w:rFonts w:ascii="Garamond" w:hAnsi="Garamond"/>
          <w:b w:val="0"/>
          <w:sz w:val="24"/>
        </w:rPr>
        <w:t xml:space="preserve"> i perioden/perioderne:</w:t>
      </w:r>
    </w:p>
    <w:p w:rsidR="004D21BC" w:rsidRPr="00D72D21" w:rsidRDefault="004D21BC" w:rsidP="004D21BC">
      <w:pPr>
        <w:spacing w:after="0" w:line="280" w:lineRule="atLeast"/>
        <w:jc w:val="both"/>
        <w:rPr>
          <w:rFonts w:ascii="Garamond" w:hAnsi="Garamond"/>
          <w:sz w:val="24"/>
        </w:rPr>
      </w:pPr>
    </w:p>
    <w:p w:rsidR="004D21BC" w:rsidRPr="00D72D21" w:rsidRDefault="004D21BC" w:rsidP="004D21BC">
      <w:pPr>
        <w:spacing w:after="0" w:line="280" w:lineRule="atLeast"/>
        <w:jc w:val="both"/>
        <w:rPr>
          <w:rFonts w:ascii="Garamond" w:hAnsi="Garamond"/>
          <w:sz w:val="24"/>
        </w:rPr>
      </w:pPr>
      <w:r w:rsidRPr="00D72D21">
        <w:rPr>
          <w:rFonts w:ascii="Garamond" w:hAnsi="Garamond"/>
          <w:sz w:val="24"/>
        </w:rPr>
        <w:t xml:space="preserve">På den baggrund kan din pensionsalder forhøjes med </w:t>
      </w:r>
      <w:r w:rsidRPr="00D72D21">
        <w:rPr>
          <w:rFonts w:ascii="Garamond" w:hAnsi="Garamond"/>
          <w:color w:val="FF0000"/>
          <w:sz w:val="24"/>
        </w:rPr>
        <w:t>[antal]</w:t>
      </w:r>
      <w:r w:rsidRPr="00D72D21">
        <w:rPr>
          <w:rFonts w:ascii="Garamond" w:hAnsi="Garamond"/>
          <w:sz w:val="24"/>
        </w:rPr>
        <w:t xml:space="preserve"> år, </w:t>
      </w:r>
      <w:r w:rsidRPr="00D72D21">
        <w:rPr>
          <w:rFonts w:ascii="Garamond" w:hAnsi="Garamond"/>
          <w:color w:val="FF0000"/>
          <w:sz w:val="24"/>
        </w:rPr>
        <w:t>[antal]</w:t>
      </w:r>
      <w:r w:rsidRPr="00D72D21">
        <w:rPr>
          <w:rFonts w:ascii="Garamond" w:hAnsi="Garamond"/>
          <w:sz w:val="24"/>
        </w:rPr>
        <w:t xml:space="preserve"> måned(er) og </w:t>
      </w:r>
      <w:r w:rsidRPr="00D72D21">
        <w:rPr>
          <w:rFonts w:ascii="Garamond" w:hAnsi="Garamond"/>
          <w:color w:val="FF0000"/>
          <w:sz w:val="24"/>
        </w:rPr>
        <w:t>[antal]</w:t>
      </w:r>
      <w:r w:rsidRPr="00D72D21">
        <w:rPr>
          <w:rFonts w:ascii="Garamond" w:hAnsi="Garamond"/>
          <w:sz w:val="24"/>
        </w:rPr>
        <w:t xml:space="preserve"> dag(e). Af opgørelsen nedenfor fremgår, hvordan den tilbudte forhøjelse er beregnet:</w:t>
      </w:r>
    </w:p>
    <w:p w:rsidR="004D21BC" w:rsidRDefault="004D21BC" w:rsidP="004D21BC">
      <w:pPr>
        <w:pStyle w:val="Default"/>
        <w:spacing w:line="280" w:lineRule="atLeast"/>
        <w:jc w:val="both"/>
        <w:rPr>
          <w:rFonts w:ascii="Garamond" w:hAnsi="Garamond"/>
        </w:rPr>
      </w:pPr>
    </w:p>
    <w:p w:rsidR="004D21BC" w:rsidRPr="004828F0" w:rsidRDefault="004D21BC" w:rsidP="004D21BC">
      <w:pPr>
        <w:pStyle w:val="Default"/>
        <w:spacing w:line="280" w:lineRule="atLeast"/>
        <w:jc w:val="both"/>
        <w:rPr>
          <w:rFonts w:ascii="Garamond" w:hAnsi="Garamond"/>
          <w:color w:val="70AD47" w:themeColor="accent6"/>
        </w:rPr>
      </w:pPr>
      <w:r w:rsidRPr="004828F0">
        <w:rPr>
          <w:rFonts w:ascii="Garamond" w:hAnsi="Garamond"/>
          <w:color w:val="70AD47" w:themeColor="accent6"/>
        </w:rPr>
        <w:t>[Tilrettes de konkrete forhold for tjenestemanden, alle omfattede ansættelser skal oplistes]</w:t>
      </w:r>
    </w:p>
    <w:tbl>
      <w:tblPr>
        <w:tblpPr w:leftFromText="141" w:rightFromText="141" w:vertAnchor="text" w:horzAnchor="margin" w:tblpY="217"/>
        <w:tblW w:w="8821" w:type="dxa"/>
        <w:tblCellMar>
          <w:left w:w="0" w:type="dxa"/>
          <w:right w:w="170" w:type="dxa"/>
        </w:tblCellMar>
        <w:tblLook w:val="04A0" w:firstRow="1" w:lastRow="0" w:firstColumn="1" w:lastColumn="0" w:noHBand="0" w:noVBand="1"/>
      </w:tblPr>
      <w:tblGrid>
        <w:gridCol w:w="2597"/>
        <w:gridCol w:w="2133"/>
        <w:gridCol w:w="1964"/>
        <w:gridCol w:w="45"/>
        <w:gridCol w:w="519"/>
        <w:gridCol w:w="22"/>
        <w:gridCol w:w="817"/>
        <w:gridCol w:w="709"/>
        <w:gridCol w:w="15"/>
      </w:tblGrid>
      <w:tr w:rsidR="004D21BC" w:rsidRPr="00D72D21" w:rsidTr="00A14FF8">
        <w:tc>
          <w:tcPr>
            <w:tcW w:w="2711" w:type="dxa"/>
            <w:tcBorders>
              <w:top w:val="nil"/>
              <w:left w:val="nil"/>
              <w:bottom w:val="single" w:sz="4" w:space="0" w:color="auto"/>
              <w:right w:val="nil"/>
              <w:tl2br w:val="nil"/>
              <w:tr2bl w:val="nil"/>
            </w:tcBorders>
            <w:shd w:val="clear" w:color="auto" w:fill="auto"/>
            <w:vAlign w:val="bottom"/>
          </w:tcPr>
          <w:p w:rsidR="004D21BC" w:rsidRPr="00D72D21" w:rsidRDefault="004D21BC" w:rsidP="00A14FF8">
            <w:pPr>
              <w:spacing w:after="0" w:line="280" w:lineRule="atLeast"/>
              <w:jc w:val="both"/>
              <w:rPr>
                <w:rStyle w:val="Strk"/>
                <w:rFonts w:ascii="Garamond" w:hAnsi="Garamond"/>
                <w:b w:val="0"/>
                <w:sz w:val="24"/>
              </w:rPr>
            </w:pPr>
            <w:r w:rsidRPr="00D72D21">
              <w:rPr>
                <w:rStyle w:val="Strk"/>
                <w:rFonts w:ascii="Garamond" w:hAnsi="Garamond"/>
                <w:sz w:val="24"/>
              </w:rPr>
              <w:t>Periode</w:t>
            </w:r>
          </w:p>
        </w:tc>
        <w:tc>
          <w:tcPr>
            <w:tcW w:w="1984" w:type="dxa"/>
            <w:tcBorders>
              <w:top w:val="nil"/>
              <w:left w:val="nil"/>
              <w:bottom w:val="single" w:sz="4" w:space="0" w:color="auto"/>
              <w:right w:val="nil"/>
              <w:tl2br w:val="nil"/>
              <w:tr2bl w:val="nil"/>
            </w:tcBorders>
            <w:shd w:val="clear" w:color="auto" w:fill="auto"/>
            <w:vAlign w:val="bottom"/>
          </w:tcPr>
          <w:p w:rsidR="004D21BC" w:rsidRPr="00D72D21" w:rsidRDefault="004D21BC" w:rsidP="00A14FF8">
            <w:pPr>
              <w:spacing w:after="0" w:line="280" w:lineRule="atLeast"/>
              <w:jc w:val="both"/>
              <w:rPr>
                <w:rStyle w:val="Strk"/>
                <w:rFonts w:ascii="Garamond" w:hAnsi="Garamond"/>
                <w:b w:val="0"/>
                <w:sz w:val="24"/>
              </w:rPr>
            </w:pPr>
            <w:r w:rsidRPr="00D72D21">
              <w:rPr>
                <w:rStyle w:val="Strk"/>
                <w:rFonts w:ascii="Garamond" w:hAnsi="Garamond"/>
                <w:sz w:val="24"/>
              </w:rPr>
              <w:t>Beskæftigelsesgrad</w:t>
            </w:r>
          </w:p>
        </w:tc>
        <w:tc>
          <w:tcPr>
            <w:tcW w:w="2024" w:type="dxa"/>
            <w:gridSpan w:val="2"/>
            <w:tcBorders>
              <w:top w:val="nil"/>
              <w:left w:val="nil"/>
              <w:bottom w:val="single" w:sz="4" w:space="0" w:color="auto"/>
              <w:right w:val="nil"/>
              <w:tl2br w:val="nil"/>
              <w:tr2bl w:val="nil"/>
            </w:tcBorders>
            <w:shd w:val="clear" w:color="auto" w:fill="auto"/>
            <w:vAlign w:val="bottom"/>
          </w:tcPr>
          <w:p w:rsidR="004D21BC" w:rsidRPr="00D72D21" w:rsidRDefault="004D21BC" w:rsidP="00A14FF8">
            <w:pPr>
              <w:spacing w:after="0" w:line="280" w:lineRule="atLeast"/>
              <w:jc w:val="both"/>
              <w:rPr>
                <w:rStyle w:val="Strk"/>
                <w:rFonts w:ascii="Garamond" w:hAnsi="Garamond"/>
                <w:b w:val="0"/>
                <w:sz w:val="24"/>
              </w:rPr>
            </w:pPr>
            <w:r w:rsidRPr="00D72D21">
              <w:rPr>
                <w:rStyle w:val="Strk"/>
                <w:rFonts w:ascii="Garamond" w:hAnsi="Garamond"/>
                <w:sz w:val="24"/>
              </w:rPr>
              <w:t>Ansættelsessted</w:t>
            </w:r>
          </w:p>
        </w:tc>
        <w:tc>
          <w:tcPr>
            <w:tcW w:w="551" w:type="dxa"/>
            <w:gridSpan w:val="2"/>
            <w:tcBorders>
              <w:top w:val="nil"/>
              <w:left w:val="nil"/>
              <w:bottom w:val="single" w:sz="4" w:space="0" w:color="auto"/>
              <w:right w:val="nil"/>
              <w:tl2br w:val="nil"/>
              <w:tr2bl w:val="nil"/>
            </w:tcBorders>
            <w:shd w:val="clear" w:color="auto" w:fill="auto"/>
            <w:vAlign w:val="bottom"/>
          </w:tcPr>
          <w:p w:rsidR="004D21BC" w:rsidRPr="00D72D21" w:rsidRDefault="004D21BC" w:rsidP="00A14FF8">
            <w:pPr>
              <w:spacing w:after="0" w:line="280" w:lineRule="atLeast"/>
              <w:jc w:val="both"/>
              <w:rPr>
                <w:rStyle w:val="Strk"/>
                <w:rFonts w:ascii="Garamond" w:hAnsi="Garamond"/>
                <w:b w:val="0"/>
                <w:sz w:val="24"/>
              </w:rPr>
            </w:pPr>
            <w:r w:rsidRPr="00D72D21">
              <w:rPr>
                <w:rStyle w:val="Strk"/>
                <w:rFonts w:ascii="Garamond" w:hAnsi="Garamond"/>
                <w:sz w:val="24"/>
              </w:rPr>
              <w:t>År</w:t>
            </w:r>
          </w:p>
        </w:tc>
        <w:tc>
          <w:tcPr>
            <w:tcW w:w="827" w:type="dxa"/>
            <w:tcBorders>
              <w:top w:val="nil"/>
              <w:left w:val="nil"/>
              <w:bottom w:val="single" w:sz="4" w:space="0" w:color="auto"/>
              <w:right w:val="nil"/>
              <w:tl2br w:val="nil"/>
              <w:tr2bl w:val="nil"/>
            </w:tcBorders>
            <w:shd w:val="clear" w:color="auto" w:fill="auto"/>
            <w:vAlign w:val="bottom"/>
          </w:tcPr>
          <w:p w:rsidR="004D21BC" w:rsidRPr="00D72D21" w:rsidRDefault="004D21BC" w:rsidP="00A14FF8">
            <w:pPr>
              <w:spacing w:after="0" w:line="280" w:lineRule="atLeast"/>
              <w:jc w:val="both"/>
              <w:rPr>
                <w:rStyle w:val="Strk"/>
                <w:rFonts w:ascii="Garamond" w:hAnsi="Garamond"/>
                <w:b w:val="0"/>
                <w:sz w:val="24"/>
              </w:rPr>
            </w:pPr>
            <w:r w:rsidRPr="00D72D21">
              <w:rPr>
                <w:rStyle w:val="Strk"/>
                <w:rFonts w:ascii="Garamond" w:hAnsi="Garamond"/>
                <w:sz w:val="24"/>
              </w:rPr>
              <w:t>Mdr.</w:t>
            </w:r>
          </w:p>
        </w:tc>
        <w:tc>
          <w:tcPr>
            <w:tcW w:w="724" w:type="dxa"/>
            <w:gridSpan w:val="2"/>
            <w:tcBorders>
              <w:top w:val="nil"/>
              <w:left w:val="nil"/>
              <w:bottom w:val="single" w:sz="4" w:space="0" w:color="auto"/>
              <w:right w:val="nil"/>
              <w:tl2br w:val="nil"/>
              <w:tr2bl w:val="nil"/>
            </w:tcBorders>
            <w:shd w:val="clear" w:color="auto" w:fill="auto"/>
            <w:vAlign w:val="bottom"/>
          </w:tcPr>
          <w:p w:rsidR="004D21BC" w:rsidRPr="00D72D21" w:rsidRDefault="004D21BC" w:rsidP="00A14FF8">
            <w:pPr>
              <w:spacing w:after="0" w:line="280" w:lineRule="atLeast"/>
              <w:jc w:val="both"/>
              <w:rPr>
                <w:rStyle w:val="Strk"/>
                <w:rFonts w:ascii="Garamond" w:hAnsi="Garamond"/>
                <w:b w:val="0"/>
                <w:sz w:val="24"/>
              </w:rPr>
            </w:pPr>
            <w:r w:rsidRPr="00D72D21">
              <w:rPr>
                <w:rStyle w:val="Strk"/>
                <w:rFonts w:ascii="Garamond" w:hAnsi="Garamond"/>
                <w:sz w:val="24"/>
              </w:rPr>
              <w:t>Dage</w:t>
            </w:r>
          </w:p>
        </w:tc>
      </w:tr>
      <w:tr w:rsidR="004D21BC" w:rsidRPr="00D72D21" w:rsidTr="00A14FF8">
        <w:trPr>
          <w:gridAfter w:val="1"/>
          <w:wAfter w:w="15" w:type="dxa"/>
        </w:trPr>
        <w:tc>
          <w:tcPr>
            <w:tcW w:w="2711" w:type="dxa"/>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01-04-2007 – 31-10 2010</w:t>
            </w:r>
          </w:p>
        </w:tc>
        <w:tc>
          <w:tcPr>
            <w:tcW w:w="1984" w:type="dxa"/>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1/1</w:t>
            </w:r>
          </w:p>
        </w:tc>
        <w:tc>
          <w:tcPr>
            <w:tcW w:w="1977" w:type="dxa"/>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X-købing kommune</w:t>
            </w:r>
          </w:p>
        </w:tc>
        <w:tc>
          <w:tcPr>
            <w:tcW w:w="575" w:type="dxa"/>
            <w:gridSpan w:val="2"/>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3</w:t>
            </w:r>
          </w:p>
        </w:tc>
        <w:tc>
          <w:tcPr>
            <w:tcW w:w="850" w:type="dxa"/>
            <w:gridSpan w:val="2"/>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7</w:t>
            </w:r>
          </w:p>
        </w:tc>
        <w:tc>
          <w:tcPr>
            <w:tcW w:w="709" w:type="dxa"/>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p>
        </w:tc>
      </w:tr>
      <w:tr w:rsidR="004D21BC" w:rsidRPr="00D72D21" w:rsidTr="00A14FF8">
        <w:trPr>
          <w:gridAfter w:val="1"/>
          <w:wAfter w:w="15" w:type="dxa"/>
        </w:trPr>
        <w:tc>
          <w:tcPr>
            <w:tcW w:w="2711" w:type="dxa"/>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01-11-2010 - 30-11-2012</w:t>
            </w:r>
          </w:p>
        </w:tc>
        <w:tc>
          <w:tcPr>
            <w:tcW w:w="1984" w:type="dxa"/>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1/2</w:t>
            </w:r>
          </w:p>
        </w:tc>
        <w:tc>
          <w:tcPr>
            <w:tcW w:w="1977" w:type="dxa"/>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X-købing kommune</w:t>
            </w:r>
          </w:p>
        </w:tc>
        <w:tc>
          <w:tcPr>
            <w:tcW w:w="575" w:type="dxa"/>
            <w:gridSpan w:val="2"/>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1</w:t>
            </w:r>
          </w:p>
        </w:tc>
        <w:tc>
          <w:tcPr>
            <w:tcW w:w="850" w:type="dxa"/>
            <w:gridSpan w:val="2"/>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p>
        </w:tc>
        <w:tc>
          <w:tcPr>
            <w:tcW w:w="709" w:type="dxa"/>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15</w:t>
            </w:r>
          </w:p>
        </w:tc>
      </w:tr>
      <w:tr w:rsidR="004D21BC" w:rsidRPr="00D72D21" w:rsidTr="00A14FF8">
        <w:trPr>
          <w:gridAfter w:val="1"/>
          <w:wAfter w:w="15" w:type="dxa"/>
        </w:trPr>
        <w:tc>
          <w:tcPr>
            <w:tcW w:w="2711" w:type="dxa"/>
            <w:tcBorders>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01-12-2012 - 31-12-2020</w:t>
            </w:r>
          </w:p>
        </w:tc>
        <w:tc>
          <w:tcPr>
            <w:tcW w:w="1984" w:type="dxa"/>
            <w:tcBorders>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1/1</w:t>
            </w:r>
          </w:p>
        </w:tc>
        <w:tc>
          <w:tcPr>
            <w:tcW w:w="1977" w:type="dxa"/>
            <w:tcBorders>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Danmarks Radio</w:t>
            </w:r>
          </w:p>
        </w:tc>
        <w:tc>
          <w:tcPr>
            <w:tcW w:w="575" w:type="dxa"/>
            <w:gridSpan w:val="2"/>
            <w:tcBorders>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8</w:t>
            </w:r>
          </w:p>
        </w:tc>
        <w:tc>
          <w:tcPr>
            <w:tcW w:w="850" w:type="dxa"/>
            <w:gridSpan w:val="2"/>
            <w:tcBorders>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1</w:t>
            </w:r>
          </w:p>
        </w:tc>
        <w:tc>
          <w:tcPr>
            <w:tcW w:w="709" w:type="dxa"/>
            <w:tcBorders>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p>
        </w:tc>
      </w:tr>
      <w:tr w:rsidR="004D21BC" w:rsidRPr="00D72D21" w:rsidTr="00A14FF8">
        <w:tc>
          <w:tcPr>
            <w:tcW w:w="2711" w:type="dxa"/>
            <w:tcBorders>
              <w:top w:val="single" w:sz="4" w:space="0" w:color="auto"/>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sz w:val="24"/>
              </w:rPr>
            </w:pPr>
          </w:p>
        </w:tc>
        <w:tc>
          <w:tcPr>
            <w:tcW w:w="1984" w:type="dxa"/>
            <w:tcBorders>
              <w:top w:val="single" w:sz="4" w:space="0" w:color="auto"/>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sz w:val="24"/>
              </w:rPr>
            </w:pPr>
          </w:p>
        </w:tc>
        <w:tc>
          <w:tcPr>
            <w:tcW w:w="2024" w:type="dxa"/>
            <w:gridSpan w:val="2"/>
            <w:tcBorders>
              <w:top w:val="single" w:sz="4" w:space="0" w:color="auto"/>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sz w:val="24"/>
              </w:rPr>
            </w:pPr>
          </w:p>
        </w:tc>
        <w:tc>
          <w:tcPr>
            <w:tcW w:w="551" w:type="dxa"/>
            <w:gridSpan w:val="2"/>
            <w:tcBorders>
              <w:top w:val="single" w:sz="4" w:space="0" w:color="auto"/>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12</w:t>
            </w:r>
          </w:p>
        </w:tc>
        <w:tc>
          <w:tcPr>
            <w:tcW w:w="827" w:type="dxa"/>
            <w:tcBorders>
              <w:top w:val="single" w:sz="4" w:space="0" w:color="auto"/>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8</w:t>
            </w:r>
          </w:p>
        </w:tc>
        <w:tc>
          <w:tcPr>
            <w:tcW w:w="724" w:type="dxa"/>
            <w:gridSpan w:val="2"/>
            <w:tcBorders>
              <w:top w:val="single" w:sz="4" w:space="0" w:color="auto"/>
              <w:bottom w:val="single" w:sz="4" w:space="0" w:color="auto"/>
            </w:tcBorders>
            <w:shd w:val="clear" w:color="auto" w:fill="auto"/>
          </w:tcPr>
          <w:p w:rsidR="004D21BC" w:rsidRPr="00D72D21" w:rsidRDefault="004D21BC" w:rsidP="00A14FF8">
            <w:pPr>
              <w:spacing w:after="0" w:line="280" w:lineRule="atLeast"/>
              <w:jc w:val="both"/>
              <w:rPr>
                <w:rStyle w:val="Strk"/>
                <w:rFonts w:ascii="Garamond" w:hAnsi="Garamond"/>
                <w:b w:val="0"/>
                <w:color w:val="FF0000"/>
                <w:sz w:val="24"/>
              </w:rPr>
            </w:pPr>
            <w:r w:rsidRPr="00D72D21">
              <w:rPr>
                <w:rStyle w:val="Strk"/>
                <w:rFonts w:ascii="Garamond" w:hAnsi="Garamond"/>
                <w:color w:val="FF0000"/>
                <w:sz w:val="24"/>
              </w:rPr>
              <w:t>15</w:t>
            </w:r>
          </w:p>
        </w:tc>
      </w:tr>
    </w:tbl>
    <w:p w:rsidR="004D21BC" w:rsidRPr="00D72D21" w:rsidRDefault="004D21BC" w:rsidP="004D21BC">
      <w:pPr>
        <w:spacing w:after="0" w:line="280" w:lineRule="atLeast"/>
        <w:jc w:val="both"/>
        <w:rPr>
          <w:rFonts w:ascii="Garamond" w:hAnsi="Garamond"/>
          <w:sz w:val="24"/>
        </w:rPr>
      </w:pPr>
    </w:p>
    <w:p w:rsidR="004D21BC" w:rsidRPr="00D72D21" w:rsidRDefault="004D21BC" w:rsidP="004D21BC">
      <w:pPr>
        <w:spacing w:after="0" w:line="280" w:lineRule="atLeast"/>
        <w:jc w:val="both"/>
        <w:rPr>
          <w:rStyle w:val="Strk"/>
          <w:rFonts w:ascii="Garamond" w:hAnsi="Garamond"/>
          <w:sz w:val="24"/>
        </w:rPr>
      </w:pPr>
      <w:r w:rsidRPr="00D72D21">
        <w:rPr>
          <w:rStyle w:val="Strk"/>
          <w:rFonts w:ascii="Garamond" w:hAnsi="Garamond"/>
          <w:sz w:val="24"/>
        </w:rPr>
        <w:t xml:space="preserve"> </w:t>
      </w:r>
    </w:p>
    <w:p w:rsidR="004D21BC" w:rsidRPr="00D72D21" w:rsidRDefault="004D21BC" w:rsidP="004D21BC">
      <w:pPr>
        <w:spacing w:after="0" w:line="280" w:lineRule="atLeast"/>
        <w:jc w:val="both"/>
        <w:rPr>
          <w:rStyle w:val="Strk"/>
          <w:rFonts w:ascii="Garamond" w:hAnsi="Garamond"/>
          <w:sz w:val="24"/>
        </w:rPr>
      </w:pPr>
    </w:p>
    <w:p w:rsidR="004D21BC" w:rsidRPr="00D72D21" w:rsidRDefault="004D21BC" w:rsidP="004D21BC">
      <w:pPr>
        <w:spacing w:after="0" w:line="280" w:lineRule="atLeast"/>
        <w:jc w:val="both"/>
        <w:rPr>
          <w:rStyle w:val="Strk"/>
          <w:rFonts w:ascii="Garamond" w:hAnsi="Garamond"/>
          <w:sz w:val="24"/>
        </w:rPr>
      </w:pPr>
    </w:p>
    <w:p w:rsidR="004D21BC" w:rsidRPr="00D72D21" w:rsidRDefault="004D21BC" w:rsidP="004D21BC">
      <w:pPr>
        <w:spacing w:after="0" w:line="280" w:lineRule="atLeast"/>
        <w:jc w:val="both"/>
        <w:rPr>
          <w:rStyle w:val="Strk"/>
          <w:rFonts w:ascii="Garamond" w:hAnsi="Garamond"/>
          <w:sz w:val="24"/>
        </w:rPr>
      </w:pPr>
    </w:p>
    <w:p w:rsidR="004D21BC" w:rsidRPr="00D72D21" w:rsidRDefault="004D21BC" w:rsidP="004D21BC">
      <w:pPr>
        <w:spacing w:after="0" w:line="280" w:lineRule="atLeast"/>
        <w:jc w:val="both"/>
        <w:rPr>
          <w:rStyle w:val="Strk"/>
          <w:rFonts w:ascii="Garamond" w:hAnsi="Garamond"/>
          <w:sz w:val="24"/>
        </w:rPr>
      </w:pPr>
    </w:p>
    <w:p w:rsidR="004D21BC" w:rsidRPr="00D72D21" w:rsidRDefault="004D21BC" w:rsidP="004D21BC">
      <w:pPr>
        <w:spacing w:after="0" w:line="280" w:lineRule="atLeast"/>
        <w:jc w:val="both"/>
        <w:rPr>
          <w:rStyle w:val="Strk"/>
          <w:rFonts w:ascii="Garamond" w:hAnsi="Garamond"/>
          <w:sz w:val="24"/>
        </w:rPr>
      </w:pPr>
    </w:p>
    <w:p w:rsidR="004D21BC" w:rsidRPr="00D72D21" w:rsidRDefault="004D21BC" w:rsidP="004D21BC">
      <w:pPr>
        <w:spacing w:after="0" w:line="280" w:lineRule="atLeast"/>
        <w:jc w:val="both"/>
        <w:rPr>
          <w:rStyle w:val="Strk"/>
          <w:rFonts w:ascii="Garamond" w:hAnsi="Garamond"/>
          <w:sz w:val="24"/>
        </w:rPr>
      </w:pPr>
    </w:p>
    <w:p w:rsidR="004D21BC" w:rsidRPr="00D72D21" w:rsidRDefault="004D21BC" w:rsidP="004D21BC">
      <w:pPr>
        <w:spacing w:after="0" w:line="280" w:lineRule="atLeast"/>
        <w:jc w:val="both"/>
        <w:rPr>
          <w:rStyle w:val="Strk"/>
          <w:rFonts w:ascii="Garamond" w:hAnsi="Garamond"/>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 xml:space="preserve">På grundlag af disse oplysninger tilbydes du i henhold til tjenestemandspensionslovens § 4 a en forhøjelse af din pensionsalder som tjenestemand med </w:t>
      </w:r>
      <w:r w:rsidRPr="00D72D21">
        <w:rPr>
          <w:rStyle w:val="Strk"/>
          <w:rFonts w:ascii="Garamond" w:hAnsi="Garamond"/>
          <w:b w:val="0"/>
          <w:color w:val="FF0000"/>
          <w:sz w:val="24"/>
        </w:rPr>
        <w:t>[12 år 8 måneder 15 dage</w:t>
      </w:r>
      <w:r>
        <w:rPr>
          <w:rStyle w:val="Strk"/>
          <w:rFonts w:ascii="Garamond" w:hAnsi="Garamond"/>
          <w:b w:val="0"/>
          <w:color w:val="FF0000"/>
          <w:sz w:val="24"/>
        </w:rPr>
        <w:t xml:space="preserve"> - tilrettes</w:t>
      </w:r>
      <w:r w:rsidRPr="00D72D21">
        <w:rPr>
          <w:rStyle w:val="Strk"/>
          <w:rFonts w:ascii="Garamond" w:hAnsi="Garamond"/>
          <w:b w:val="0"/>
          <w:color w:val="FF0000"/>
          <w:sz w:val="24"/>
        </w:rPr>
        <w:t>]</w:t>
      </w:r>
      <w:r w:rsidRPr="00D72D21">
        <w:rPr>
          <w:rStyle w:val="Strk"/>
          <w:rFonts w:ascii="Garamond" w:hAnsi="Garamond"/>
          <w:b w:val="0"/>
          <w:sz w:val="24"/>
        </w:rPr>
        <w:t xml:space="preserve"> på </w:t>
      </w:r>
      <w:r w:rsidRPr="00D72D21">
        <w:rPr>
          <w:rStyle w:val="Strk"/>
          <w:rFonts w:ascii="Garamond" w:hAnsi="Garamond"/>
          <w:b w:val="0"/>
          <w:sz w:val="24"/>
        </w:rPr>
        <w:lastRenderedPageBreak/>
        <w:t xml:space="preserve">betingelse af, at der sker overførsel til statskassen af udtrædelsesgodtgørelsen fra </w:t>
      </w:r>
      <w:r w:rsidRPr="00D72D21">
        <w:rPr>
          <w:rStyle w:val="Strk"/>
          <w:rFonts w:ascii="Garamond" w:hAnsi="Garamond"/>
          <w:b w:val="0"/>
          <w:color w:val="FF0000"/>
          <w:sz w:val="24"/>
        </w:rPr>
        <w:t>[Pensionsinstitut</w:t>
      </w:r>
      <w:r>
        <w:rPr>
          <w:rStyle w:val="Strk"/>
          <w:rFonts w:ascii="Garamond" w:hAnsi="Garamond"/>
          <w:b w:val="0"/>
          <w:color w:val="FF0000"/>
          <w:sz w:val="24"/>
        </w:rPr>
        <w:t>(er)</w:t>
      </w:r>
      <w:r w:rsidRPr="00D72D21">
        <w:rPr>
          <w:rStyle w:val="Strk"/>
          <w:rFonts w:ascii="Garamond" w:hAnsi="Garamond"/>
          <w:b w:val="0"/>
          <w:color w:val="FF0000"/>
          <w:sz w:val="24"/>
        </w:rPr>
        <w:t>]</w:t>
      </w:r>
      <w:r w:rsidRPr="00D72D21">
        <w:rPr>
          <w:rStyle w:val="Strk"/>
          <w:rFonts w:ascii="Garamond" w:hAnsi="Garamond"/>
          <w:b w:val="0"/>
          <w:sz w:val="24"/>
        </w:rPr>
        <w:t xml:space="preserve"> opgjort på basis af pensionsbidragsindbetalingerne under ovennævnte offentlige ansættelser. </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Du skal senest 2 måneder efter modtagelsen af dette brev meddele os skriftligt, hvorvidt du accepterer eller afviser tilbuddet om pensionsalderforhøjelse. Din accept henholdsvis dit afslag på tilbuddet er bindende og kan ikke omgøres.</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Hvis du ikke svarer, betragtes det som et afslag på tilbuddet.</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Pr>
          <w:rStyle w:val="Strk"/>
          <w:rFonts w:ascii="Garamond" w:hAnsi="Garamond"/>
          <w:b w:val="0"/>
          <w:sz w:val="24"/>
        </w:rPr>
        <w:t>Vær opmærksom på, at h</w:t>
      </w:r>
      <w:r w:rsidRPr="00D72D21">
        <w:rPr>
          <w:rStyle w:val="Strk"/>
          <w:rFonts w:ascii="Garamond" w:hAnsi="Garamond"/>
          <w:b w:val="0"/>
          <w:sz w:val="24"/>
        </w:rPr>
        <w:t>vis du takker nej eller ikke svarer, kan du ikke på et senere tidspunkt få et tilbud om pensionsalderforhøjelse.</w:t>
      </w:r>
      <w:r>
        <w:rPr>
          <w:rStyle w:val="Strk"/>
          <w:rFonts w:ascii="Garamond" w:hAnsi="Garamond"/>
          <w:b w:val="0"/>
          <w:sz w:val="24"/>
        </w:rPr>
        <w:t xml:space="preserve"> Et nej eller manglende svar vil blive registreret på din personalesag, og har ingen betydning for din ansættelse. Det har heller ingen betydning for den pension, du har opsparet ved </w:t>
      </w:r>
      <w:r w:rsidRPr="004828F0">
        <w:rPr>
          <w:rStyle w:val="Strk"/>
          <w:rFonts w:ascii="Garamond" w:hAnsi="Garamond"/>
          <w:b w:val="0"/>
          <w:color w:val="FF0000"/>
          <w:sz w:val="24"/>
        </w:rPr>
        <w:t>[Pensions</w:t>
      </w:r>
      <w:r>
        <w:rPr>
          <w:rStyle w:val="Strk"/>
          <w:rFonts w:ascii="Garamond" w:hAnsi="Garamond"/>
          <w:b w:val="0"/>
          <w:color w:val="FF0000"/>
          <w:sz w:val="24"/>
        </w:rPr>
        <w:t>institut(er)</w:t>
      </w:r>
      <w:r w:rsidRPr="004828F0">
        <w:rPr>
          <w:rStyle w:val="Strk"/>
          <w:rFonts w:ascii="Garamond" w:hAnsi="Garamond"/>
          <w:b w:val="0"/>
          <w:color w:val="FF0000"/>
          <w:sz w:val="24"/>
        </w:rPr>
        <w:t>]</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 xml:space="preserve">Vi skal have modtaget dit svar </w:t>
      </w:r>
      <w:r w:rsidRPr="00D72D21">
        <w:rPr>
          <w:rStyle w:val="Strk"/>
          <w:rFonts w:ascii="Garamond" w:hAnsi="Garamond"/>
          <w:sz w:val="24"/>
        </w:rPr>
        <w:t xml:space="preserve">senest den </w:t>
      </w:r>
      <w:r w:rsidRPr="00D72D21">
        <w:rPr>
          <w:rStyle w:val="Strk"/>
          <w:rFonts w:ascii="Garamond" w:hAnsi="Garamond"/>
          <w:color w:val="FF0000"/>
          <w:sz w:val="24"/>
        </w:rPr>
        <w:t>[d</w:t>
      </w:r>
      <w:r>
        <w:rPr>
          <w:rStyle w:val="Strk"/>
          <w:rFonts w:ascii="Garamond" w:hAnsi="Garamond"/>
          <w:color w:val="FF0000"/>
          <w:sz w:val="24"/>
        </w:rPr>
        <w:t xml:space="preserve">d/mm/år </w:t>
      </w:r>
      <w:r w:rsidRPr="004828F0">
        <w:rPr>
          <w:rStyle w:val="Strk"/>
          <w:rFonts w:ascii="Garamond" w:hAnsi="Garamond"/>
          <w:color w:val="70AD47" w:themeColor="accent6"/>
          <w:sz w:val="24"/>
        </w:rPr>
        <w:t>– 2 måneder fra brevdato</w:t>
      </w:r>
      <w:r w:rsidRPr="00D72D21">
        <w:rPr>
          <w:rStyle w:val="Strk"/>
          <w:rFonts w:ascii="Garamond" w:hAnsi="Garamond"/>
          <w:color w:val="FF0000"/>
          <w:sz w:val="24"/>
        </w:rPr>
        <w:t>]</w:t>
      </w:r>
      <w:r w:rsidRPr="00D72D21">
        <w:rPr>
          <w:rStyle w:val="Strk"/>
          <w:rFonts w:ascii="Garamond" w:hAnsi="Garamond"/>
          <w:b w:val="0"/>
          <w:sz w:val="24"/>
        </w:rPr>
        <w:t>.</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 xml:space="preserve">Det forudsættes, at hele udtrædelsesgodtgørelsen fra </w:t>
      </w:r>
      <w:r w:rsidRPr="004828F0">
        <w:rPr>
          <w:rStyle w:val="Strk"/>
          <w:rFonts w:ascii="Garamond" w:hAnsi="Garamond"/>
          <w:b w:val="0"/>
          <w:color w:val="FF0000"/>
          <w:sz w:val="24"/>
        </w:rPr>
        <w:t>[pensionsinstitut(ter)]</w:t>
      </w:r>
      <w:r w:rsidRPr="00D72D21">
        <w:rPr>
          <w:rStyle w:val="Strk"/>
          <w:rFonts w:ascii="Garamond" w:hAnsi="Garamond"/>
          <w:b w:val="0"/>
          <w:sz w:val="24"/>
        </w:rPr>
        <w:t xml:space="preserve"> overføres til statskassen, også den del, der måtte vedrøre beskæftigelse før det 25. år. </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Hvis du tidligere måtte have fået udbetalt udtrædelsesgodtgørelse fra en anden overenskomstmæssigt etableret pensionsordning, der giver grundlag for pensionsalderforhøjelse, skal den udbetalte udtrædelsesgodtgørelse indbetales til statskassen, tillige med renter fra udbetalingstidspunktet til indbetalingstidspunktet. Hvis dette er tilfældet, skal</w:t>
      </w:r>
      <w:r>
        <w:rPr>
          <w:rStyle w:val="Strk"/>
          <w:rFonts w:ascii="Garamond" w:hAnsi="Garamond"/>
          <w:b w:val="0"/>
          <w:sz w:val="24"/>
        </w:rPr>
        <w:t xml:space="preserve"> du</w:t>
      </w:r>
      <w:r w:rsidRPr="00D72D21">
        <w:rPr>
          <w:rStyle w:val="Strk"/>
          <w:rFonts w:ascii="Garamond" w:hAnsi="Garamond"/>
          <w:b w:val="0"/>
          <w:sz w:val="24"/>
        </w:rPr>
        <w:t xml:space="preserve"> kontakte os inden udløbet af ovenstående frist.</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 xml:space="preserve">Udtrædelsesgodtgørelse, der stammer fra pensionsgivende tillæg og fra ekstraordinær indbetaling af helbredsmæssige grunde, skal også overføres. </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 xml:space="preserve">Udtrædelsesgodtgørelse, der vedrører anden ansættelse, f.eks. i en privat virksomhed, og som ikke kan give grundlag for pensionsalderforhøjelse, skal ikke overføres. Tilsvarende gælder depot hidrørende fra eventuelle frivillige indbetalinger. </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Vi skal vejlede om, at det er din risiko, hvis</w:t>
      </w:r>
      <w:r>
        <w:rPr>
          <w:rStyle w:val="Strk"/>
          <w:rFonts w:ascii="Garamond" w:hAnsi="Garamond"/>
          <w:b w:val="0"/>
          <w:sz w:val="24"/>
        </w:rPr>
        <w:t xml:space="preserve"> pensionsinstituttet/pensionsinstitutterne for</w:t>
      </w:r>
      <w:r w:rsidRPr="00D72D21">
        <w:rPr>
          <w:rStyle w:val="Strk"/>
          <w:rFonts w:ascii="Garamond" w:hAnsi="Garamond"/>
          <w:b w:val="0"/>
          <w:sz w:val="24"/>
        </w:rPr>
        <w:t xml:space="preserve"> en eller flere</w:t>
      </w:r>
      <w:r>
        <w:rPr>
          <w:rStyle w:val="Strk"/>
          <w:rFonts w:ascii="Garamond" w:hAnsi="Garamond"/>
          <w:b w:val="0"/>
          <w:sz w:val="24"/>
        </w:rPr>
        <w:t xml:space="preserve"> af dine</w:t>
      </w:r>
      <w:r w:rsidRPr="00D72D21">
        <w:rPr>
          <w:rStyle w:val="Strk"/>
          <w:rFonts w:ascii="Garamond" w:hAnsi="Garamond"/>
          <w:b w:val="0"/>
          <w:sz w:val="24"/>
        </w:rPr>
        <w:t xml:space="preserve"> arbejdsmarkedspensionsordning</w:t>
      </w:r>
      <w:r w:rsidRPr="004828F0">
        <w:rPr>
          <w:rStyle w:val="Strk"/>
          <w:rFonts w:ascii="Garamond" w:hAnsi="Garamond"/>
          <w:b w:val="0"/>
          <w:color w:val="FF0000"/>
          <w:sz w:val="24"/>
        </w:rPr>
        <w:t>(er)</w:t>
      </w:r>
      <w:r w:rsidRPr="00D72D21">
        <w:rPr>
          <w:rStyle w:val="Strk"/>
          <w:rFonts w:ascii="Garamond" w:hAnsi="Garamond"/>
          <w:b w:val="0"/>
          <w:sz w:val="24"/>
        </w:rPr>
        <w:t xml:space="preserve"> ikke kan eller vil overføre udtrædelsesgodtgørelse, i hvilket tilfælde der ikke kan gives tilbud om pensionsalderforhøjelse.</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lastRenderedPageBreak/>
        <w:t xml:space="preserve">Tjenestemandspensionsordningen er defineret af pensionsydelserne som fastlagt i loven, jf. lovbekendtgørelse nr. 510 af 18. maj 2017, og tjenestemandspensionerne reguleres i takt med de generelle reguleringer af tjenestemandslønninger, mens den bidragsdefinerede pensionsordning er defineret af de indbetalte bidrag og forrentningen af de opsparede pensionsbidrag m.v. </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Det vil være en individuel og personlig vurdering, hvorvidt man skal vælge at overføre pensionsrettigheder fra en bidragsdefineret pensionsordning til tjenestemandspensionsordningen.</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 xml:space="preserve">Til brug for dine overvejelser om pensionsalderforhøjelse kan du hente oplysninger om tjenestemandspensionsordningen på </w:t>
      </w:r>
      <w:hyperlink r:id="rId4" w:history="1">
        <w:r w:rsidRPr="00CE1B74">
          <w:rPr>
            <w:rStyle w:val="Hyperlink"/>
            <w:rFonts w:ascii="Garamond" w:hAnsi="Garamond"/>
            <w:color w:val="2E74B5" w:themeColor="accent1" w:themeShade="BF"/>
            <w:sz w:val="24"/>
            <w:u w:val="single"/>
          </w:rPr>
          <w:t>www.tjenestemandspension.dk</w:t>
        </w:r>
      </w:hyperlink>
      <w:r w:rsidRPr="00D72D21">
        <w:rPr>
          <w:rStyle w:val="Strk"/>
          <w:rFonts w:ascii="Garamond" w:hAnsi="Garamond"/>
          <w:b w:val="0"/>
          <w:sz w:val="24"/>
        </w:rPr>
        <w:t xml:space="preserve">, og med NemID kan du foretage beregning af din tjenestemandspensionsdækning med og uden pensionsalderforhøjelsen. </w:t>
      </w:r>
    </w:p>
    <w:p w:rsidR="004D21BC" w:rsidRPr="00D72D21" w:rsidRDefault="004D21BC" w:rsidP="004D21BC">
      <w:pPr>
        <w:spacing w:after="0" w:line="280" w:lineRule="atLeast"/>
        <w:jc w:val="both"/>
        <w:rPr>
          <w:rStyle w:val="Strk"/>
          <w:rFonts w:ascii="Garamond" w:hAnsi="Garamond"/>
          <w:b w:val="0"/>
          <w:sz w:val="24"/>
        </w:rPr>
      </w:pPr>
    </w:p>
    <w:p w:rsidR="004D21BC" w:rsidRPr="00D72D21" w:rsidRDefault="004D21BC" w:rsidP="004D21BC">
      <w:pPr>
        <w:spacing w:after="0" w:line="280" w:lineRule="atLeast"/>
        <w:jc w:val="both"/>
        <w:rPr>
          <w:rStyle w:val="Strk"/>
          <w:rFonts w:ascii="Garamond" w:hAnsi="Garamond"/>
          <w:b w:val="0"/>
          <w:sz w:val="24"/>
        </w:rPr>
      </w:pPr>
      <w:r w:rsidRPr="00D72D21">
        <w:rPr>
          <w:rStyle w:val="Strk"/>
          <w:rFonts w:ascii="Garamond" w:hAnsi="Garamond"/>
          <w:b w:val="0"/>
          <w:sz w:val="24"/>
        </w:rPr>
        <w:t xml:space="preserve">Herudover bør du søge vejledning hos </w:t>
      </w:r>
      <w:r w:rsidRPr="00D72D21">
        <w:rPr>
          <w:rStyle w:val="Strk"/>
          <w:rFonts w:ascii="Garamond" w:hAnsi="Garamond"/>
          <w:b w:val="0"/>
          <w:color w:val="FF0000"/>
          <w:sz w:val="24"/>
        </w:rPr>
        <w:t>[</w:t>
      </w:r>
      <w:r>
        <w:rPr>
          <w:rStyle w:val="Strk"/>
          <w:rFonts w:ascii="Garamond" w:hAnsi="Garamond"/>
          <w:b w:val="0"/>
          <w:color w:val="FF0000"/>
          <w:sz w:val="24"/>
        </w:rPr>
        <w:t>dit/dine pensionsinstitut(ter)</w:t>
      </w:r>
      <w:r w:rsidRPr="00D72D21">
        <w:rPr>
          <w:rStyle w:val="Strk"/>
          <w:rFonts w:ascii="Garamond" w:hAnsi="Garamond"/>
          <w:b w:val="0"/>
          <w:color w:val="FF0000"/>
          <w:sz w:val="24"/>
        </w:rPr>
        <w:t>]</w:t>
      </w:r>
      <w:r>
        <w:rPr>
          <w:rStyle w:val="Strk"/>
          <w:rFonts w:ascii="Garamond" w:hAnsi="Garamond"/>
          <w:b w:val="0"/>
          <w:color w:val="FF0000"/>
          <w:sz w:val="24"/>
        </w:rPr>
        <w:t xml:space="preserve"> eller ved en uvildig rådgiver</w:t>
      </w:r>
      <w:r w:rsidRPr="00D72D21">
        <w:rPr>
          <w:rStyle w:val="Strk"/>
          <w:rFonts w:ascii="Garamond" w:hAnsi="Garamond"/>
          <w:b w:val="0"/>
          <w:sz w:val="24"/>
        </w:rPr>
        <w:t xml:space="preserve">, som vil kunne oplyse dig om størrelsen af dine pensioner fra den bidragsdefinerede ordning i pensionsinstituttet, hvis du vælger, henholdsvis ikke vælger, at acceptere tilbuddet om forhøjelse af pensionsalderen som tjenestemand mod overførsel af udtrædelsesgodtgørelsen. </w:t>
      </w:r>
    </w:p>
    <w:p w:rsidR="004D21BC" w:rsidRPr="00D72D21" w:rsidRDefault="004D21BC" w:rsidP="004D21BC">
      <w:pPr>
        <w:spacing w:after="0" w:line="280" w:lineRule="atLeast"/>
        <w:jc w:val="both"/>
        <w:rPr>
          <w:rFonts w:ascii="Garamond" w:hAnsi="Garamond"/>
          <w:sz w:val="24"/>
        </w:rPr>
      </w:pPr>
    </w:p>
    <w:p w:rsidR="004D21BC" w:rsidRPr="00D72D21" w:rsidRDefault="004D21BC" w:rsidP="004D21BC">
      <w:pPr>
        <w:spacing w:after="0" w:line="280" w:lineRule="atLeast"/>
        <w:jc w:val="both"/>
        <w:rPr>
          <w:rFonts w:ascii="Garamond" w:hAnsi="Garamond"/>
          <w:sz w:val="24"/>
        </w:rPr>
      </w:pPr>
      <w:r w:rsidRPr="00D72D21">
        <w:rPr>
          <w:rFonts w:ascii="Garamond" w:hAnsi="Garamond"/>
          <w:sz w:val="24"/>
        </w:rPr>
        <w:t xml:space="preserve">Du kan orientere dig om din nuværende pensionsalderoptjening på </w:t>
      </w:r>
      <w:hyperlink r:id="rId5" w:history="1">
        <w:r w:rsidRPr="00CE1B74">
          <w:rPr>
            <w:rStyle w:val="Hyperlink"/>
            <w:rFonts w:ascii="Garamond" w:hAnsi="Garamond"/>
            <w:color w:val="2E74B5" w:themeColor="accent1" w:themeShade="BF"/>
            <w:sz w:val="24"/>
            <w:u w:val="single"/>
          </w:rPr>
          <w:t>www.tjenestemandspension.dk</w:t>
        </w:r>
      </w:hyperlink>
      <w:r w:rsidRPr="00D72D21">
        <w:rPr>
          <w:rFonts w:ascii="Garamond" w:hAnsi="Garamond"/>
          <w:sz w:val="24"/>
        </w:rPr>
        <w:t>.</w:t>
      </w:r>
    </w:p>
    <w:p w:rsidR="004D21BC" w:rsidRPr="00D72D21" w:rsidRDefault="004D21BC" w:rsidP="004D21BC">
      <w:pPr>
        <w:spacing w:after="0" w:line="280" w:lineRule="atLeast"/>
        <w:jc w:val="both"/>
        <w:rPr>
          <w:rFonts w:ascii="Garamond" w:hAnsi="Garamond"/>
          <w:sz w:val="24"/>
        </w:rPr>
      </w:pPr>
    </w:p>
    <w:p w:rsidR="004D21BC" w:rsidRPr="00D72D21" w:rsidRDefault="004D21BC" w:rsidP="004D21BC">
      <w:pPr>
        <w:spacing w:after="0" w:line="280" w:lineRule="atLeast"/>
        <w:jc w:val="both"/>
        <w:rPr>
          <w:rFonts w:ascii="Garamond" w:hAnsi="Garamond"/>
          <w:sz w:val="24"/>
        </w:rPr>
      </w:pPr>
      <w:r w:rsidRPr="00D72D21">
        <w:rPr>
          <w:rFonts w:ascii="Garamond" w:hAnsi="Garamond"/>
          <w:sz w:val="24"/>
        </w:rPr>
        <w:t>Hvis du ønsker at acceptere ovenstående tilbud, skal du underskrive dette brev (nederst på siden) og sende</w:t>
      </w:r>
      <w:r>
        <w:rPr>
          <w:rFonts w:ascii="Garamond" w:hAnsi="Garamond"/>
          <w:sz w:val="24"/>
        </w:rPr>
        <w:t xml:space="preserve"> hele brevet med din underskrift</w:t>
      </w:r>
      <w:r w:rsidRPr="00D72D21">
        <w:rPr>
          <w:rFonts w:ascii="Garamond" w:hAnsi="Garamond"/>
          <w:sz w:val="24"/>
        </w:rPr>
        <w:t xml:space="preserve"> til </w:t>
      </w:r>
      <w:r w:rsidRPr="00D72D21">
        <w:rPr>
          <w:rFonts w:ascii="Garamond" w:hAnsi="Garamond"/>
          <w:color w:val="FF0000"/>
          <w:sz w:val="24"/>
        </w:rPr>
        <w:t>[ansættelsesmyndighed]</w:t>
      </w:r>
      <w:r w:rsidRPr="00D72D21">
        <w:rPr>
          <w:rFonts w:ascii="Garamond" w:hAnsi="Garamond"/>
          <w:sz w:val="24"/>
        </w:rPr>
        <w:t xml:space="preserve"> via digital post (sikker forbindelse) på </w:t>
      </w:r>
      <w:r w:rsidRPr="00D72D21">
        <w:rPr>
          <w:rFonts w:ascii="Garamond" w:hAnsi="Garamond"/>
          <w:color w:val="FF0000"/>
          <w:sz w:val="24"/>
        </w:rPr>
        <w:t>[sikker e-mail]</w:t>
      </w:r>
      <w:r w:rsidRPr="00D72D21">
        <w:rPr>
          <w:rFonts w:ascii="Garamond" w:hAnsi="Garamond"/>
          <w:sz w:val="24"/>
        </w:rPr>
        <w:t xml:space="preserve"> eller som almindelig post til </w:t>
      </w:r>
      <w:r w:rsidRPr="00D72D21">
        <w:rPr>
          <w:rFonts w:ascii="Garamond" w:hAnsi="Garamond"/>
          <w:color w:val="FF0000"/>
          <w:sz w:val="24"/>
        </w:rPr>
        <w:t>[adresse]</w:t>
      </w:r>
      <w:r w:rsidRPr="00D72D21">
        <w:rPr>
          <w:rFonts w:ascii="Garamond" w:hAnsi="Garamond"/>
          <w:sz w:val="24"/>
        </w:rPr>
        <w:t xml:space="preserve">. </w:t>
      </w:r>
    </w:p>
    <w:p w:rsidR="004D21BC" w:rsidRDefault="004D21BC" w:rsidP="004D21BC">
      <w:pPr>
        <w:spacing w:after="0" w:line="280" w:lineRule="atLeast"/>
        <w:jc w:val="both"/>
        <w:rPr>
          <w:rFonts w:ascii="Garamond" w:hAnsi="Garamond"/>
          <w:sz w:val="24"/>
        </w:rPr>
      </w:pPr>
    </w:p>
    <w:p w:rsidR="004D21BC" w:rsidRPr="00D72D21" w:rsidRDefault="004D21BC" w:rsidP="004D21BC">
      <w:pPr>
        <w:spacing w:after="0" w:line="280" w:lineRule="atLeast"/>
        <w:jc w:val="both"/>
        <w:rPr>
          <w:rFonts w:ascii="Garamond" w:hAnsi="Garamond"/>
          <w:sz w:val="24"/>
        </w:rPr>
      </w:pPr>
    </w:p>
    <w:p w:rsidR="004D21BC" w:rsidRPr="00D72D21" w:rsidRDefault="004D21BC" w:rsidP="004D21BC">
      <w:pPr>
        <w:spacing w:after="0" w:line="280" w:lineRule="atLeast"/>
        <w:jc w:val="both"/>
        <w:rPr>
          <w:rFonts w:ascii="Garamond" w:hAnsi="Garamond"/>
          <w:sz w:val="24"/>
        </w:rPr>
      </w:pPr>
      <w:r w:rsidRPr="00D72D21">
        <w:rPr>
          <w:rFonts w:ascii="Garamond" w:hAnsi="Garamond"/>
          <w:sz w:val="24"/>
        </w:rPr>
        <w:t xml:space="preserve">Med venlig hilsen </w:t>
      </w:r>
    </w:p>
    <w:p w:rsidR="004D21BC" w:rsidRPr="00D72D21" w:rsidRDefault="004D21BC" w:rsidP="004D21BC">
      <w:pPr>
        <w:spacing w:after="0" w:line="280" w:lineRule="atLeast"/>
        <w:jc w:val="both"/>
        <w:rPr>
          <w:rFonts w:ascii="Garamond" w:hAnsi="Garamond"/>
          <w:color w:val="FF0000"/>
          <w:sz w:val="24"/>
        </w:rPr>
      </w:pPr>
      <w:r w:rsidRPr="00D72D21">
        <w:rPr>
          <w:rFonts w:ascii="Garamond" w:hAnsi="Garamond"/>
          <w:color w:val="FF0000"/>
          <w:sz w:val="24"/>
        </w:rPr>
        <w:t>[signatur]</w:t>
      </w:r>
    </w:p>
    <w:p w:rsidR="004D21BC" w:rsidRDefault="004D21BC" w:rsidP="004D21BC">
      <w:pPr>
        <w:spacing w:after="0" w:line="280" w:lineRule="atLeast"/>
        <w:jc w:val="both"/>
        <w:rPr>
          <w:rFonts w:ascii="Garamond" w:hAnsi="Garamond"/>
          <w:b/>
          <w:bCs/>
          <w:sz w:val="24"/>
        </w:rPr>
      </w:pPr>
    </w:p>
    <w:p w:rsidR="004D21BC" w:rsidRDefault="004D21BC" w:rsidP="004D21BC">
      <w:pPr>
        <w:spacing w:after="0" w:line="280" w:lineRule="atLeast"/>
        <w:jc w:val="both"/>
        <w:rPr>
          <w:rFonts w:ascii="Garamond" w:hAnsi="Garamond"/>
          <w:b/>
          <w:bCs/>
          <w:sz w:val="24"/>
        </w:rPr>
      </w:pPr>
    </w:p>
    <w:p w:rsidR="004D21BC" w:rsidRDefault="004D21BC" w:rsidP="004D21BC">
      <w:pPr>
        <w:spacing w:after="160" w:line="259" w:lineRule="auto"/>
        <w:rPr>
          <w:rFonts w:ascii="Garamond" w:hAnsi="Garamond"/>
          <w:b/>
          <w:bCs/>
          <w:sz w:val="24"/>
        </w:rPr>
      </w:pPr>
    </w:p>
    <w:p w:rsidR="004D21BC" w:rsidRDefault="004D21BC" w:rsidP="004D21BC">
      <w:pPr>
        <w:spacing w:after="160" w:line="259" w:lineRule="auto"/>
        <w:rPr>
          <w:rFonts w:ascii="Garamond" w:hAnsi="Garamond"/>
          <w:b/>
          <w:bCs/>
          <w:sz w:val="24"/>
        </w:rPr>
      </w:pPr>
    </w:p>
    <w:p w:rsidR="004D21BC" w:rsidRDefault="004D21BC" w:rsidP="004D21BC">
      <w:pPr>
        <w:spacing w:after="160" w:line="259" w:lineRule="auto"/>
        <w:rPr>
          <w:rFonts w:ascii="Garamond" w:hAnsi="Garamond"/>
          <w:b/>
          <w:bCs/>
          <w:sz w:val="24"/>
        </w:rPr>
      </w:pPr>
    </w:p>
    <w:p w:rsidR="004D21BC" w:rsidRDefault="004D21BC" w:rsidP="004D21BC">
      <w:pPr>
        <w:spacing w:after="160" w:line="259" w:lineRule="auto"/>
        <w:rPr>
          <w:rFonts w:ascii="Garamond" w:eastAsiaTheme="minorHAnsi" w:hAnsi="Garamond"/>
          <w:b/>
          <w:sz w:val="40"/>
          <w:szCs w:val="40"/>
          <w:lang w:eastAsia="en-US"/>
        </w:rPr>
      </w:pPr>
      <w:r>
        <w:rPr>
          <w:rFonts w:ascii="Garamond" w:eastAsiaTheme="minorHAnsi" w:hAnsi="Garamond"/>
          <w:b/>
          <w:sz w:val="40"/>
          <w:szCs w:val="40"/>
          <w:lang w:eastAsia="en-US"/>
        </w:rPr>
        <w:br w:type="page"/>
      </w:r>
    </w:p>
    <w:p w:rsidR="004D21BC" w:rsidRPr="00450124" w:rsidRDefault="004D21BC" w:rsidP="004D21BC">
      <w:pPr>
        <w:spacing w:after="0" w:line="280" w:lineRule="atLeast"/>
        <w:jc w:val="both"/>
        <w:rPr>
          <w:rFonts w:ascii="Garamond" w:eastAsiaTheme="minorHAnsi" w:hAnsi="Garamond"/>
          <w:b/>
          <w:sz w:val="40"/>
          <w:szCs w:val="40"/>
          <w:lang w:eastAsia="en-US"/>
        </w:rPr>
      </w:pPr>
      <w:r>
        <w:rPr>
          <w:rFonts w:ascii="Garamond" w:eastAsiaTheme="minorHAnsi" w:hAnsi="Garamond"/>
          <w:b/>
          <w:sz w:val="40"/>
          <w:szCs w:val="40"/>
          <w:lang w:eastAsia="en-US"/>
        </w:rPr>
        <w:lastRenderedPageBreak/>
        <w:t>Accept af tilbud om pensionsalderforhøjelse</w:t>
      </w:r>
    </w:p>
    <w:p w:rsidR="004D21BC" w:rsidRPr="00450124" w:rsidRDefault="004D21BC" w:rsidP="004D21BC">
      <w:pPr>
        <w:spacing w:after="0" w:line="280" w:lineRule="atLeast"/>
        <w:jc w:val="both"/>
        <w:rPr>
          <w:rFonts w:ascii="Garamond" w:eastAsiaTheme="minorHAnsi" w:hAnsi="Garamond"/>
          <w:b/>
          <w:sz w:val="24"/>
          <w:lang w:eastAsia="en-US"/>
        </w:rPr>
      </w:pPr>
    </w:p>
    <w:p w:rsidR="004D21BC" w:rsidRPr="00450124" w:rsidRDefault="004D21BC" w:rsidP="004D21BC">
      <w:pPr>
        <w:spacing w:after="0" w:line="280" w:lineRule="atLeast"/>
        <w:jc w:val="both"/>
        <w:rPr>
          <w:rFonts w:ascii="Garamond" w:eastAsiaTheme="minorHAnsi" w:hAnsi="Garamond"/>
          <w:b/>
          <w:sz w:val="24"/>
          <w:lang w:eastAsia="en-US"/>
        </w:rPr>
      </w:pPr>
      <w:r w:rsidRPr="00450124">
        <w:rPr>
          <w:rFonts w:ascii="Garamond" w:eastAsiaTheme="minorHAnsi" w:hAnsi="Garamond"/>
          <w:b/>
          <w:sz w:val="24"/>
          <w:lang w:eastAsia="en-US"/>
        </w:rPr>
        <w:t>Navn:</w:t>
      </w:r>
    </w:p>
    <w:p w:rsidR="004D21BC" w:rsidRPr="00450124" w:rsidRDefault="004D21BC" w:rsidP="004D21BC">
      <w:pPr>
        <w:spacing w:after="0" w:line="280" w:lineRule="atLeast"/>
        <w:jc w:val="both"/>
        <w:rPr>
          <w:rFonts w:ascii="Garamond" w:eastAsiaTheme="minorHAnsi" w:hAnsi="Garamond"/>
          <w:b/>
          <w:sz w:val="24"/>
          <w:lang w:eastAsia="en-US"/>
        </w:rPr>
      </w:pPr>
      <w:r w:rsidRPr="00450124">
        <w:rPr>
          <w:rFonts w:ascii="Garamond" w:eastAsiaTheme="minorHAnsi" w:hAnsi="Garamond"/>
          <w:b/>
          <w:sz w:val="24"/>
          <w:lang w:eastAsia="en-US"/>
        </w:rPr>
        <w:t>CPR-nummer:</w:t>
      </w:r>
    </w:p>
    <w:p w:rsidR="004D21BC" w:rsidRPr="00450124" w:rsidRDefault="004D21BC" w:rsidP="004D21BC">
      <w:pPr>
        <w:spacing w:after="0" w:line="280" w:lineRule="atLeast"/>
        <w:jc w:val="both"/>
        <w:rPr>
          <w:rFonts w:ascii="Garamond" w:eastAsiaTheme="minorHAnsi" w:hAnsi="Garamond"/>
          <w:b/>
          <w:sz w:val="24"/>
          <w:lang w:eastAsia="en-US"/>
        </w:rPr>
      </w:pPr>
    </w:p>
    <w:p w:rsidR="004D21BC" w:rsidRPr="00450124" w:rsidRDefault="00B503ED" w:rsidP="004D21BC">
      <w:pPr>
        <w:spacing w:after="0" w:line="280" w:lineRule="atLeast"/>
        <w:jc w:val="both"/>
        <w:rPr>
          <w:rFonts w:ascii="Garamond" w:hAnsi="Garamond"/>
        </w:rPr>
      </w:pPr>
      <w:sdt>
        <w:sdtPr>
          <w:rPr>
            <w:rFonts w:ascii="Garamond" w:eastAsiaTheme="minorHAnsi" w:hAnsi="Garamond"/>
            <w:color w:val="000000" w:themeColor="text1"/>
            <w:sz w:val="24"/>
            <w:lang w:eastAsia="en-US"/>
          </w:rPr>
          <w:id w:val="692125861"/>
          <w14:checkbox>
            <w14:checked w14:val="0"/>
            <w14:checkedState w14:val="2612" w14:font="MS Gothic"/>
            <w14:uncheckedState w14:val="2610" w14:font="MS Gothic"/>
          </w14:checkbox>
        </w:sdtPr>
        <w:sdtEndPr/>
        <w:sdtContent>
          <w:r w:rsidR="004D21BC" w:rsidRPr="00450124">
            <w:rPr>
              <w:rFonts w:ascii="Segoe UI Symbol" w:eastAsia="MS Gothic" w:hAnsi="Segoe UI Symbol" w:cs="Segoe UI Symbol"/>
              <w:color w:val="000000" w:themeColor="text1"/>
              <w:sz w:val="24"/>
              <w:lang w:eastAsia="en-US"/>
            </w:rPr>
            <w:t>☐</w:t>
          </w:r>
        </w:sdtContent>
      </w:sdt>
      <w:r w:rsidR="004D21BC" w:rsidRPr="00450124">
        <w:rPr>
          <w:rFonts w:ascii="Garamond" w:eastAsiaTheme="minorHAnsi" w:hAnsi="Garamond"/>
          <w:color w:val="000000" w:themeColor="text1"/>
          <w:sz w:val="24"/>
          <w:lang w:eastAsia="en-US"/>
        </w:rPr>
        <w:t xml:space="preserve"> Ja tak, jeg ønsker at </w:t>
      </w:r>
      <w:r w:rsidR="004D21BC">
        <w:rPr>
          <w:rFonts w:ascii="Garamond" w:eastAsiaTheme="minorHAnsi" w:hAnsi="Garamond"/>
          <w:color w:val="000000" w:themeColor="text1"/>
          <w:sz w:val="24"/>
          <w:lang w:eastAsia="en-US"/>
        </w:rPr>
        <w:t>acceptere det ovenstående</w:t>
      </w:r>
      <w:r w:rsidR="004D21BC" w:rsidRPr="00450124">
        <w:rPr>
          <w:rFonts w:ascii="Garamond" w:eastAsiaTheme="minorHAnsi" w:hAnsi="Garamond"/>
          <w:color w:val="000000" w:themeColor="text1"/>
          <w:sz w:val="24"/>
          <w:lang w:eastAsia="en-US"/>
        </w:rPr>
        <w:t xml:space="preserve"> tilbud om pensionsalderforhøjelse.</w:t>
      </w:r>
    </w:p>
    <w:p w:rsidR="004D21BC" w:rsidRPr="00450124" w:rsidRDefault="004D21BC" w:rsidP="004D21BC">
      <w:pPr>
        <w:tabs>
          <w:tab w:val="left" w:pos="1596"/>
        </w:tabs>
        <w:spacing w:after="0" w:line="280" w:lineRule="atLeast"/>
        <w:jc w:val="both"/>
        <w:rPr>
          <w:rFonts w:ascii="Garamond" w:eastAsiaTheme="minorHAnsi" w:hAnsi="Garamond"/>
          <w:color w:val="000000" w:themeColor="text1"/>
          <w:sz w:val="24"/>
          <w:lang w:eastAsia="en-US"/>
        </w:rPr>
      </w:pPr>
      <w:r w:rsidRPr="00450124">
        <w:rPr>
          <w:rFonts w:ascii="Garamond" w:eastAsiaTheme="minorHAnsi" w:hAnsi="Garamond"/>
          <w:color w:val="000000" w:themeColor="text1"/>
          <w:sz w:val="24"/>
          <w:lang w:eastAsia="en-US"/>
        </w:rPr>
        <w:t xml:space="preserve">           </w:t>
      </w:r>
    </w:p>
    <w:p w:rsidR="004D21BC" w:rsidRDefault="00B503ED" w:rsidP="004D21BC">
      <w:pPr>
        <w:tabs>
          <w:tab w:val="left" w:pos="1596"/>
        </w:tabs>
        <w:spacing w:after="0" w:line="280" w:lineRule="atLeast"/>
        <w:jc w:val="both"/>
        <w:rPr>
          <w:rFonts w:ascii="Garamond" w:eastAsiaTheme="minorHAnsi" w:hAnsi="Garamond"/>
          <w:sz w:val="24"/>
          <w:lang w:eastAsia="en-US"/>
        </w:rPr>
      </w:pPr>
      <w:sdt>
        <w:sdtPr>
          <w:rPr>
            <w:rFonts w:ascii="Garamond" w:eastAsiaTheme="minorHAnsi" w:hAnsi="Garamond"/>
            <w:sz w:val="24"/>
            <w:lang w:eastAsia="en-US"/>
          </w:rPr>
          <w:id w:val="1408420274"/>
          <w14:checkbox>
            <w14:checked w14:val="0"/>
            <w14:checkedState w14:val="2612" w14:font="MS Gothic"/>
            <w14:uncheckedState w14:val="2610" w14:font="MS Gothic"/>
          </w14:checkbox>
        </w:sdtPr>
        <w:sdtEndPr/>
        <w:sdtContent>
          <w:r w:rsidR="004D21BC" w:rsidRPr="00450124">
            <w:rPr>
              <w:rFonts w:ascii="Segoe UI Symbol" w:eastAsia="MS Gothic" w:hAnsi="Segoe UI Symbol" w:cs="Segoe UI Symbol"/>
              <w:sz w:val="24"/>
              <w:lang w:eastAsia="en-US"/>
            </w:rPr>
            <w:t>☐</w:t>
          </w:r>
        </w:sdtContent>
      </w:sdt>
      <w:r w:rsidR="004D21BC" w:rsidRPr="00450124">
        <w:rPr>
          <w:rFonts w:ascii="Garamond" w:eastAsiaTheme="minorHAnsi" w:hAnsi="Garamond"/>
          <w:sz w:val="24"/>
          <w:lang w:eastAsia="en-US"/>
        </w:rPr>
        <w:t xml:space="preserve"> </w:t>
      </w:r>
      <w:r w:rsidR="004D21BC" w:rsidRPr="00450124">
        <w:rPr>
          <w:rFonts w:ascii="Garamond" w:eastAsiaTheme="minorHAnsi" w:hAnsi="Garamond"/>
          <w:color w:val="000000" w:themeColor="text1"/>
          <w:sz w:val="24"/>
          <w:lang w:eastAsia="en-US"/>
        </w:rPr>
        <w:t xml:space="preserve">Nej tak, jeg ønsker ikke at </w:t>
      </w:r>
      <w:r w:rsidR="004D21BC">
        <w:rPr>
          <w:rFonts w:ascii="Garamond" w:eastAsiaTheme="minorHAnsi" w:hAnsi="Garamond"/>
          <w:color w:val="000000" w:themeColor="text1"/>
          <w:sz w:val="24"/>
          <w:lang w:eastAsia="en-US"/>
        </w:rPr>
        <w:t>acceptere det ovenstående</w:t>
      </w:r>
      <w:r w:rsidR="004D21BC" w:rsidRPr="00450124">
        <w:rPr>
          <w:rFonts w:ascii="Garamond" w:eastAsiaTheme="minorHAnsi" w:hAnsi="Garamond"/>
          <w:color w:val="000000" w:themeColor="text1"/>
          <w:sz w:val="24"/>
          <w:lang w:eastAsia="en-US"/>
        </w:rPr>
        <w:t xml:space="preserve"> tilbud om pensionsalderforhøjelse.</w:t>
      </w:r>
      <w:r w:rsidR="004D21BC" w:rsidRPr="00450124">
        <w:rPr>
          <w:rFonts w:ascii="Garamond" w:eastAsiaTheme="minorHAnsi" w:hAnsi="Garamond"/>
          <w:sz w:val="24"/>
          <w:lang w:eastAsia="en-US"/>
        </w:rPr>
        <w:t xml:space="preserve">     </w:t>
      </w:r>
    </w:p>
    <w:p w:rsidR="004D21BC" w:rsidRDefault="004D21BC" w:rsidP="004D21BC">
      <w:pPr>
        <w:tabs>
          <w:tab w:val="left" w:pos="1596"/>
        </w:tabs>
        <w:spacing w:after="0" w:line="280" w:lineRule="atLeast"/>
        <w:jc w:val="both"/>
        <w:rPr>
          <w:rFonts w:ascii="Garamond" w:eastAsiaTheme="minorHAnsi" w:hAnsi="Garamond"/>
          <w:sz w:val="24"/>
          <w:lang w:eastAsia="en-US"/>
        </w:rPr>
      </w:pPr>
    </w:p>
    <w:p w:rsidR="004D21BC" w:rsidRDefault="004D21BC" w:rsidP="004D21BC">
      <w:pPr>
        <w:tabs>
          <w:tab w:val="left" w:pos="1596"/>
        </w:tabs>
        <w:spacing w:after="0" w:line="280" w:lineRule="atLeast"/>
        <w:jc w:val="both"/>
        <w:rPr>
          <w:rFonts w:ascii="Garamond" w:eastAsiaTheme="minorHAnsi" w:hAnsi="Garamond"/>
          <w:sz w:val="24"/>
          <w:lang w:eastAsia="en-US"/>
        </w:rPr>
      </w:pPr>
    </w:p>
    <w:p w:rsidR="004D21BC" w:rsidRPr="00450124" w:rsidRDefault="004D21BC" w:rsidP="004D21BC">
      <w:pPr>
        <w:tabs>
          <w:tab w:val="left" w:pos="1596"/>
        </w:tabs>
        <w:spacing w:after="0" w:line="280" w:lineRule="atLeast"/>
        <w:jc w:val="both"/>
        <w:rPr>
          <w:rFonts w:ascii="Garamond" w:eastAsiaTheme="minorHAnsi" w:hAnsi="Garamond"/>
          <w:sz w:val="24"/>
          <w:lang w:eastAsia="en-US"/>
        </w:rPr>
      </w:pPr>
      <w:r w:rsidRPr="00450124">
        <w:rPr>
          <w:rFonts w:ascii="Garamond" w:eastAsiaTheme="minorHAnsi" w:hAnsi="Garamond"/>
          <w:sz w:val="24"/>
          <w:lang w:eastAsia="en-US"/>
        </w:rPr>
        <w:t xml:space="preserve">                   </w:t>
      </w:r>
    </w:p>
    <w:p w:rsidR="004D21BC" w:rsidRPr="00450124" w:rsidRDefault="004D21BC" w:rsidP="004D21BC">
      <w:pPr>
        <w:tabs>
          <w:tab w:val="left" w:pos="1596"/>
        </w:tabs>
        <w:spacing w:after="0" w:line="280" w:lineRule="atLeast"/>
        <w:jc w:val="both"/>
        <w:rPr>
          <w:rFonts w:ascii="Garamond" w:eastAsiaTheme="minorHAnsi" w:hAnsi="Garamond"/>
          <w:sz w:val="24"/>
          <w:lang w:eastAsia="en-US"/>
        </w:rPr>
      </w:pPr>
    </w:p>
    <w:p w:rsidR="004D21BC" w:rsidRDefault="004D21BC" w:rsidP="004D21BC">
      <w:pPr>
        <w:tabs>
          <w:tab w:val="left" w:pos="1596"/>
        </w:tabs>
        <w:spacing w:after="0" w:line="280" w:lineRule="atLeast"/>
        <w:ind w:left="567" w:hanging="567"/>
        <w:jc w:val="both"/>
        <w:rPr>
          <w:rFonts w:ascii="Garamond" w:eastAsiaTheme="minorHAnsi" w:hAnsi="Garamond"/>
          <w:color w:val="000000" w:themeColor="text1"/>
          <w:sz w:val="24"/>
          <w:lang w:eastAsia="en-US"/>
        </w:rPr>
      </w:pPr>
      <w:r w:rsidRPr="00450124">
        <w:rPr>
          <w:rFonts w:ascii="Garamond" w:eastAsiaTheme="minorHAnsi" w:hAnsi="Garamond"/>
          <w:color w:val="000000" w:themeColor="text1"/>
          <w:sz w:val="24"/>
          <w:lang w:eastAsia="en-US"/>
        </w:rPr>
        <w:t>Dato:_________________</w:t>
      </w:r>
      <w:r w:rsidRPr="00450124">
        <w:rPr>
          <w:rFonts w:ascii="Garamond" w:eastAsiaTheme="minorHAnsi" w:hAnsi="Garamond"/>
          <w:sz w:val="24"/>
          <w:lang w:eastAsia="en-US"/>
        </w:rPr>
        <w:t xml:space="preserve">              </w:t>
      </w:r>
      <w:r w:rsidRPr="00450124">
        <w:rPr>
          <w:rFonts w:ascii="Garamond" w:eastAsiaTheme="minorHAnsi" w:hAnsi="Garamond"/>
          <w:color w:val="000000" w:themeColor="text1"/>
          <w:sz w:val="24"/>
          <w:lang w:eastAsia="en-US"/>
        </w:rPr>
        <w:t>Underskrift:______________________________________</w:t>
      </w:r>
    </w:p>
    <w:p w:rsidR="004D21BC" w:rsidRPr="00D72D21" w:rsidRDefault="004D21BC" w:rsidP="004D21BC">
      <w:pPr>
        <w:spacing w:after="0" w:line="280" w:lineRule="atLeast"/>
        <w:jc w:val="both"/>
        <w:rPr>
          <w:rFonts w:ascii="Garamond" w:hAnsi="Garamond"/>
          <w:sz w:val="24"/>
        </w:rPr>
      </w:pPr>
    </w:p>
    <w:p w:rsidR="009E4CD4" w:rsidRDefault="009E4CD4"/>
    <w:sectPr w:rsidR="009E4C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BC"/>
    <w:rsid w:val="004D21BC"/>
    <w:rsid w:val="009E4CD4"/>
    <w:rsid w:val="00B503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B9299-A8C5-4E95-AC68-7D9A22C6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BC"/>
    <w:pPr>
      <w:spacing w:after="120" w:line="240" w:lineRule="auto"/>
    </w:pPr>
    <w:rPr>
      <w:rFonts w:ascii="Cambria" w:eastAsia="Times New Roman" w:hAnsi="Cambria" w:cs="Times New Roman"/>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semiHidden/>
    <w:rsid w:val="004D21BC"/>
    <w:rPr>
      <w:color w:val="auto"/>
      <w:u w:val="none"/>
    </w:rPr>
  </w:style>
  <w:style w:type="character" w:styleId="Strk">
    <w:name w:val="Strong"/>
    <w:basedOn w:val="Standardskrifttypeiafsnit"/>
    <w:qFormat/>
    <w:rsid w:val="004D21BC"/>
    <w:rPr>
      <w:b/>
      <w:bCs/>
    </w:rPr>
  </w:style>
  <w:style w:type="paragraph" w:customStyle="1" w:styleId="Default">
    <w:name w:val="Default"/>
    <w:rsid w:val="004D21BC"/>
    <w:pPr>
      <w:autoSpaceDE w:val="0"/>
      <w:autoSpaceDN w:val="0"/>
      <w:adjustRightInd w:val="0"/>
      <w:spacing w:after="0" w:line="240" w:lineRule="auto"/>
    </w:pPr>
    <w:rPr>
      <w:rFonts w:ascii="Cambria" w:eastAsia="Times New Roman" w:hAnsi="Cambria" w:cs="Cambria"/>
      <w:color w:val="000000"/>
      <w:sz w:val="24"/>
      <w:szCs w:val="24"/>
      <w:lang w:eastAsia="da-DK"/>
    </w:rPr>
  </w:style>
  <w:style w:type="paragraph" w:styleId="Sidehoved">
    <w:name w:val="header"/>
    <w:basedOn w:val="Normal"/>
    <w:link w:val="SidehovedTegn"/>
    <w:uiPriority w:val="99"/>
    <w:unhideWhenUsed/>
    <w:rsid w:val="004D21BC"/>
    <w:pPr>
      <w:tabs>
        <w:tab w:val="center" w:pos="4819"/>
        <w:tab w:val="right" w:pos="9638"/>
      </w:tabs>
      <w:spacing w:after="0"/>
    </w:pPr>
  </w:style>
  <w:style w:type="character" w:customStyle="1" w:styleId="SidehovedTegn">
    <w:name w:val="Sidehoved Tegn"/>
    <w:basedOn w:val="Standardskrifttypeiafsnit"/>
    <w:link w:val="Sidehoved"/>
    <w:uiPriority w:val="99"/>
    <w:rsid w:val="004D21BC"/>
    <w:rPr>
      <w:rFonts w:ascii="Cambria" w:eastAsia="Times New Roman" w:hAnsi="Cambria"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prod.sitad.dk\dfs\CU3212\G-DREV\CLA\JUP\Pension\KRISA\Notater%20og%20covere\TPL%20&#167;%204a\&#198;ndringsforslag%20til%20KM%20skabeloner\www.tjenestemandspension.dk" TargetMode="External"/><Relationship Id="rId4" Type="http://schemas.openxmlformats.org/officeDocument/2006/relationships/hyperlink" Target="http://www.tjenestemandspension.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5125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Salling</dc:creator>
  <cp:keywords/>
  <dc:description/>
  <cp:lastModifiedBy>Asha Janjua</cp:lastModifiedBy>
  <cp:revision>2</cp:revision>
  <dcterms:created xsi:type="dcterms:W3CDTF">2023-06-07T12:55:00Z</dcterms:created>
  <dcterms:modified xsi:type="dcterms:W3CDTF">2023-06-07T12:55:00Z</dcterms:modified>
</cp:coreProperties>
</file>